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4FB" w:rsidRPr="008A7673" w:rsidRDefault="000044FB" w:rsidP="000044FB">
      <w:pPr>
        <w:autoSpaceDE w:val="0"/>
        <w:autoSpaceDN w:val="0"/>
        <w:adjustRightInd w:val="0"/>
        <w:jc w:val="both"/>
        <w:rPr>
          <w:rFonts w:ascii="English111 Adagio BT" w:hAnsi="English111 Adagio BT" w:cs="English111 Adagio BT"/>
          <w:color w:val="000000"/>
          <w:sz w:val="24"/>
          <w:szCs w:val="24"/>
        </w:rPr>
      </w:pPr>
      <w:r>
        <w:rPr>
          <w:rFonts w:ascii="English111 Adagio BT" w:hAnsi="English111 Adagio BT" w:cs="English111 Adagio BT"/>
          <w:noProof/>
          <w:color w:val="000000"/>
          <w:sz w:val="24"/>
          <w:szCs w:val="24"/>
        </w:rPr>
        <w:drawing>
          <wp:inline distT="0" distB="0" distL="0" distR="0" wp14:anchorId="1E1FE51A" wp14:editId="48A4DC6E">
            <wp:extent cx="6577965" cy="1122045"/>
            <wp:effectExtent l="0" t="0" r="0" b="0"/>
            <wp:docPr id="859671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rsidR="000044FB" w:rsidRPr="008A7673" w:rsidRDefault="000044FB" w:rsidP="000044FB">
      <w:pPr>
        <w:widowControl w:val="0"/>
        <w:tabs>
          <w:tab w:val="left" w:pos="1733"/>
        </w:tabs>
        <w:autoSpaceDE w:val="0"/>
        <w:autoSpaceDN w:val="0"/>
        <w:ind w:right="284"/>
        <w:jc w:val="center"/>
        <w:rPr>
          <w:rFonts w:ascii="Calibri" w:eastAsia="Calibri" w:hAnsi="Calibri" w:cs="Calibri"/>
          <w:b/>
          <w:i/>
          <w:iCs/>
          <w:sz w:val="22"/>
          <w:szCs w:val="22"/>
          <w:lang w:eastAsia="en-US"/>
        </w:rPr>
      </w:pPr>
    </w:p>
    <w:p w:rsidR="000044FB" w:rsidRPr="008A7673" w:rsidRDefault="000044FB" w:rsidP="000044FB">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VERIFICATORE </w:t>
      </w:r>
      <w:r w:rsidRPr="008A7673">
        <w:rPr>
          <w:rFonts w:ascii="Calibri" w:eastAsia="Calibri" w:hAnsi="Calibri" w:cs="Calibri"/>
          <w:b/>
          <w:i/>
          <w:iCs/>
          <w:sz w:val="24"/>
          <w:szCs w:val="24"/>
          <w:lang w:eastAsia="en-US"/>
        </w:rPr>
        <w:t>A VALERE SU:</w:t>
      </w:r>
    </w:p>
    <w:p w:rsidR="000044FB" w:rsidRDefault="000044FB" w:rsidP="000044FB">
      <w:pPr>
        <w:widowControl w:val="0"/>
        <w:tabs>
          <w:tab w:val="left" w:pos="1733"/>
        </w:tabs>
        <w:autoSpaceDE w:val="0"/>
        <w:autoSpaceDN w:val="0"/>
        <w:ind w:right="284"/>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w:t>
      </w:r>
      <w:proofErr w:type="spellStart"/>
      <w:r w:rsidRPr="00DC7F33">
        <w:rPr>
          <w:rFonts w:asciiTheme="minorHAnsi" w:hAnsiTheme="minorHAnsi" w:cstheme="minorHAnsi"/>
          <w:i/>
          <w:iCs/>
          <w:sz w:val="24"/>
          <w:szCs w:val="24"/>
        </w:rPr>
        <w:t>FdR</w:t>
      </w:r>
      <w:proofErr w:type="spellEnd"/>
      <w:r w:rsidRPr="00DC7F33">
        <w:rPr>
          <w:rFonts w:asciiTheme="minorHAnsi" w:hAnsiTheme="minorHAnsi" w:cstheme="minorHAnsi"/>
          <w:i/>
          <w:iCs/>
          <w:sz w:val="24"/>
          <w:szCs w:val="24"/>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w:t>
      </w:r>
      <w:bookmarkStart w:id="0" w:name="_GoBack"/>
      <w:bookmarkEnd w:id="0"/>
      <w:r w:rsidRPr="00DC7F33">
        <w:rPr>
          <w:rFonts w:asciiTheme="minorHAnsi" w:hAnsiTheme="minorHAnsi" w:cstheme="minorHAnsi"/>
          <w:i/>
          <w:iCs/>
          <w:sz w:val="24"/>
          <w:szCs w:val="24"/>
        </w:rPr>
        <w:t xml:space="preserve">zione 6A “Centri scolastici digitali”, Avviso </w:t>
      </w:r>
      <w:proofErr w:type="spellStart"/>
      <w:r w:rsidRPr="00DC7F33">
        <w:rPr>
          <w:rFonts w:asciiTheme="minorHAnsi" w:hAnsiTheme="minorHAnsi" w:cstheme="minorHAnsi"/>
          <w:i/>
          <w:iCs/>
          <w:sz w:val="24"/>
          <w:szCs w:val="24"/>
        </w:rPr>
        <w:t>Prot</w:t>
      </w:r>
      <w:proofErr w:type="spellEnd"/>
      <w:r w:rsidRPr="00DC7F33">
        <w:rPr>
          <w:rFonts w:asciiTheme="minorHAnsi" w:hAnsiTheme="minorHAnsi" w:cstheme="minorHAnsi"/>
          <w:i/>
          <w:iCs/>
          <w:sz w:val="24"/>
          <w:szCs w:val="24"/>
        </w:rPr>
        <w:t xml:space="preserve">. 94540 del 24/04/2026 – “Acquisto di </w:t>
      </w:r>
      <w:proofErr w:type="spellStart"/>
      <w:r w:rsidRPr="00DC7F33">
        <w:rPr>
          <w:rFonts w:asciiTheme="minorHAnsi" w:hAnsiTheme="minorHAnsi" w:cstheme="minorHAnsi"/>
          <w:i/>
          <w:iCs/>
          <w:sz w:val="24"/>
          <w:szCs w:val="24"/>
        </w:rPr>
        <w:t>tablet</w:t>
      </w:r>
      <w:proofErr w:type="spellEnd"/>
      <w:r w:rsidRPr="00DC7F33">
        <w:rPr>
          <w:rFonts w:asciiTheme="minorHAnsi" w:hAnsiTheme="minorHAnsi" w:cstheme="minorHAnsi"/>
          <w:i/>
          <w:iCs/>
          <w:sz w:val="24"/>
          <w:szCs w:val="24"/>
        </w:rPr>
        <w:t>, PC, dispositivi digitali, libri e sussidi didattici da concedere in comodato d’uso al personale della scuola”.</w:t>
      </w:r>
    </w:p>
    <w:p w:rsidR="00303DEE" w:rsidRPr="00D1163C" w:rsidRDefault="00303DEE" w:rsidP="00303DEE">
      <w:pPr>
        <w:pStyle w:val="Default"/>
        <w:jc w:val="both"/>
        <w:rPr>
          <w:rFonts w:asciiTheme="minorHAnsi" w:hAnsiTheme="minorHAnsi" w:cstheme="minorHAnsi"/>
        </w:rPr>
      </w:pPr>
      <w:r w:rsidRPr="00D1163C">
        <w:rPr>
          <w:rFonts w:asciiTheme="minorHAnsi" w:hAnsiTheme="minorHAnsi" w:cstheme="minorHAnsi"/>
          <w:i/>
          <w:iCs/>
        </w:rPr>
        <w:t xml:space="preserve">CUP: H24D26001510007 </w:t>
      </w:r>
    </w:p>
    <w:p w:rsidR="00303DEE" w:rsidRPr="00D1163C" w:rsidRDefault="00303DEE" w:rsidP="00303DEE">
      <w:pPr>
        <w:pStyle w:val="Default"/>
        <w:jc w:val="both"/>
        <w:rPr>
          <w:rFonts w:asciiTheme="minorHAnsi" w:hAnsiTheme="minorHAnsi" w:cstheme="minorHAnsi"/>
          <w:i/>
          <w:iCs/>
        </w:rPr>
      </w:pPr>
      <w:r w:rsidRPr="00D1163C">
        <w:rPr>
          <w:rFonts w:asciiTheme="minorHAnsi" w:hAnsiTheme="minorHAnsi" w:cstheme="minorHAnsi"/>
          <w:i/>
          <w:iCs/>
        </w:rPr>
        <w:t xml:space="preserve">CNP: 10.8.6A-FDRPOC-SI-2026-273 </w:t>
      </w:r>
    </w:p>
    <w:p w:rsidR="00303DEE" w:rsidRPr="00D1163C" w:rsidRDefault="00303DEE" w:rsidP="00303DEE">
      <w:pPr>
        <w:pStyle w:val="Default"/>
        <w:jc w:val="both"/>
        <w:rPr>
          <w:rFonts w:asciiTheme="minorHAnsi" w:hAnsiTheme="minorHAnsi" w:cstheme="minorHAnsi"/>
        </w:rPr>
      </w:pPr>
      <w:r w:rsidRPr="00D1163C">
        <w:rPr>
          <w:rFonts w:asciiTheme="minorHAnsi" w:hAnsiTheme="minorHAnsi" w:cstheme="minorHAnsi"/>
        </w:rPr>
        <w:t xml:space="preserve">Titolo progetto: </w:t>
      </w:r>
      <w:r w:rsidRPr="00D1163C">
        <w:rPr>
          <w:rFonts w:asciiTheme="minorHAnsi" w:hAnsiTheme="minorHAnsi" w:cstheme="minorHAnsi"/>
          <w:b/>
        </w:rPr>
        <w:t>Dispositivi digitali</w:t>
      </w:r>
    </w:p>
    <w:p w:rsidR="000044FB" w:rsidRPr="008A7673" w:rsidRDefault="000044FB" w:rsidP="000044FB">
      <w:pPr>
        <w:keepNext/>
        <w:keepLines/>
        <w:widowControl w:val="0"/>
        <w:jc w:val="center"/>
        <w:outlineLvl w:val="5"/>
        <w:rPr>
          <w:rFonts w:asciiTheme="minorHAnsi" w:eastAsia="Arial" w:hAnsiTheme="minorHAnsi" w:cstheme="minorHAnsi"/>
          <w:b/>
          <w:bCs/>
          <w:sz w:val="24"/>
          <w:szCs w:val="24"/>
        </w:rPr>
      </w:pPr>
    </w:p>
    <w:p w:rsidR="000044FB" w:rsidRPr="008A7673" w:rsidRDefault="000044FB" w:rsidP="000044FB">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rsidR="000044FB" w:rsidRPr="008A7673" w:rsidRDefault="000044FB" w:rsidP="000044FB">
      <w:pPr>
        <w:keepNext/>
        <w:keepLines/>
        <w:widowControl w:val="0"/>
        <w:outlineLvl w:val="5"/>
        <w:rPr>
          <w:rFonts w:asciiTheme="minorHAnsi" w:eastAsia="Arial" w:hAnsiTheme="minorHAnsi"/>
          <w:b/>
          <w:bCs/>
          <w:sz w:val="22"/>
          <w:szCs w:val="22"/>
        </w:rPr>
      </w:pPr>
    </w:p>
    <w:p w:rsidR="000044FB" w:rsidRPr="008A7673" w:rsidRDefault="000044FB" w:rsidP="000044FB">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rsidR="000044FB" w:rsidRPr="008A7673" w:rsidRDefault="000044FB" w:rsidP="000044FB">
      <w:pPr>
        <w:keepNext/>
        <w:keepLines/>
        <w:widowControl w:val="0"/>
        <w:outlineLvl w:val="5"/>
        <w:rPr>
          <w:rFonts w:asciiTheme="minorHAnsi" w:eastAsia="Arial" w:hAnsiTheme="minorHAnsi"/>
          <w:b/>
          <w:bCs/>
          <w:sz w:val="22"/>
          <w:szCs w:val="22"/>
        </w:rPr>
      </w:pPr>
    </w:p>
    <w:p w:rsidR="000044FB" w:rsidRPr="008A7673" w:rsidRDefault="000044FB" w:rsidP="000044FB">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rsidR="000044FB" w:rsidRPr="008A7673" w:rsidRDefault="000044FB" w:rsidP="000044FB">
      <w:pPr>
        <w:keepNext/>
        <w:keepLines/>
        <w:widowControl w:val="0"/>
        <w:outlineLvl w:val="5"/>
        <w:rPr>
          <w:rFonts w:asciiTheme="minorHAnsi" w:eastAsia="Arial" w:hAnsiTheme="minorHAnsi"/>
          <w:b/>
          <w:bCs/>
          <w:sz w:val="22"/>
          <w:szCs w:val="22"/>
        </w:rPr>
      </w:pPr>
    </w:p>
    <w:p w:rsidR="000044FB" w:rsidRPr="008A7673" w:rsidRDefault="000044FB" w:rsidP="000044FB">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rsidR="000044FB" w:rsidRPr="008A7673" w:rsidRDefault="000044FB" w:rsidP="000044FB">
      <w:pPr>
        <w:keepNext/>
        <w:keepLines/>
        <w:widowControl w:val="0"/>
        <w:outlineLvl w:val="5"/>
        <w:rPr>
          <w:rFonts w:asciiTheme="minorHAnsi" w:eastAsia="Arial" w:hAnsiTheme="minorHAnsi"/>
          <w:bCs/>
          <w:sz w:val="22"/>
          <w:szCs w:val="22"/>
        </w:rPr>
      </w:pPr>
    </w:p>
    <w:p w:rsidR="000044FB" w:rsidRPr="008A7673" w:rsidRDefault="000044FB" w:rsidP="000044FB">
      <w:pPr>
        <w:spacing w:before="120" w:after="120"/>
        <w:jc w:val="center"/>
        <w:outlineLvl w:val="0"/>
        <w:rPr>
          <w:rFonts w:cstheme="minorHAnsi"/>
          <w:b/>
          <w:sz w:val="24"/>
          <w:szCs w:val="24"/>
        </w:rPr>
      </w:pPr>
      <w:r w:rsidRPr="008A7673">
        <w:rPr>
          <w:rFonts w:cstheme="minorHAnsi"/>
          <w:b/>
          <w:sz w:val="24"/>
          <w:szCs w:val="24"/>
        </w:rPr>
        <w:t>DICHIARA</w:t>
      </w:r>
    </w:p>
    <w:p w:rsidR="000044FB" w:rsidRPr="008A7673" w:rsidRDefault="000044FB" w:rsidP="000044FB">
      <w:pPr>
        <w:spacing w:before="120" w:after="120"/>
        <w:jc w:val="center"/>
        <w:outlineLvl w:val="0"/>
        <w:rPr>
          <w:rFonts w:cstheme="minorHAnsi"/>
          <w:b/>
          <w:sz w:val="22"/>
          <w:szCs w:val="22"/>
        </w:rPr>
      </w:pPr>
    </w:p>
    <w:p w:rsidR="000044FB" w:rsidRPr="008A7673" w:rsidRDefault="000044FB" w:rsidP="000044FB">
      <w:pPr>
        <w:spacing w:before="120" w:after="120"/>
        <w:jc w:val="both"/>
        <w:rPr>
          <w:rFonts w:cstheme="minorHAnsi"/>
          <w:b/>
          <w:sz w:val="24"/>
          <w:szCs w:val="24"/>
        </w:rPr>
      </w:pPr>
      <w:r w:rsidRPr="008A7673">
        <w:rPr>
          <w:rFonts w:cstheme="minorHAnsi"/>
          <w:b/>
          <w:sz w:val="24"/>
          <w:szCs w:val="24"/>
        </w:rPr>
        <w:t xml:space="preserve">ai sensi dell’art. 75 del </w:t>
      </w:r>
      <w:proofErr w:type="spellStart"/>
      <w:r w:rsidRPr="008A7673">
        <w:rPr>
          <w:rFonts w:cstheme="minorHAnsi"/>
          <w:b/>
          <w:sz w:val="24"/>
          <w:szCs w:val="24"/>
        </w:rPr>
        <w:t>d.P.R.</w:t>
      </w:r>
      <w:proofErr w:type="spellEnd"/>
      <w:r w:rsidRPr="008A7673">
        <w:rPr>
          <w:rFonts w:cstheme="minorHAnsi"/>
          <w:b/>
          <w:sz w:val="24"/>
          <w:szCs w:val="24"/>
        </w:rPr>
        <w:t xml:space="preserve"> n. 445 del 28 dicembre 2000 consapevole degli artt. 46 e 47 del </w:t>
      </w:r>
      <w:proofErr w:type="spellStart"/>
      <w:r w:rsidRPr="008A7673">
        <w:rPr>
          <w:rFonts w:cstheme="minorHAnsi"/>
          <w:b/>
          <w:sz w:val="24"/>
          <w:szCs w:val="24"/>
        </w:rPr>
        <w:t>d.P.R.</w:t>
      </w:r>
      <w:proofErr w:type="spellEnd"/>
      <w:r w:rsidRPr="008A7673">
        <w:rPr>
          <w:rFonts w:cstheme="minorHAnsi"/>
          <w:b/>
          <w:sz w:val="24"/>
          <w:szCs w:val="24"/>
        </w:rPr>
        <w:t xml:space="preserve"> n. 445 del 28 dicembre 2000:</w:t>
      </w:r>
    </w:p>
    <w:p w:rsidR="000044FB" w:rsidRPr="008A7673" w:rsidRDefault="000044FB" w:rsidP="000044FB">
      <w:pPr>
        <w:spacing w:before="120" w:after="120"/>
        <w:jc w:val="both"/>
        <w:rPr>
          <w:rFonts w:cstheme="minorHAnsi"/>
          <w:b/>
          <w:sz w:val="24"/>
          <w:szCs w:val="24"/>
        </w:rPr>
      </w:pPr>
    </w:p>
    <w:p w:rsidR="000044FB" w:rsidRPr="008A7673" w:rsidRDefault="000044FB" w:rsidP="000044FB">
      <w:pPr>
        <w:numPr>
          <w:ilvl w:val="0"/>
          <w:numId w:val="1"/>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rsidR="000044FB" w:rsidRPr="008A7673" w:rsidRDefault="000044FB" w:rsidP="000044FB">
      <w:pPr>
        <w:spacing w:before="120" w:after="120"/>
        <w:ind w:left="720"/>
        <w:contextualSpacing/>
        <w:jc w:val="both"/>
        <w:rPr>
          <w:rFonts w:cstheme="minorHAnsi"/>
          <w:sz w:val="24"/>
          <w:szCs w:val="24"/>
        </w:rPr>
      </w:pPr>
    </w:p>
    <w:p w:rsidR="000044FB" w:rsidRPr="008A7673" w:rsidRDefault="000044FB" w:rsidP="000044FB">
      <w:pPr>
        <w:numPr>
          <w:ilvl w:val="0"/>
          <w:numId w:val="1"/>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ai sensi e per gli effetti di quanto  </w:t>
      </w:r>
    </w:p>
    <w:p w:rsidR="000044FB" w:rsidRPr="008A7673" w:rsidRDefault="000044FB" w:rsidP="000044FB">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rsidR="000044FB" w:rsidRPr="008A7673" w:rsidRDefault="000044FB" w:rsidP="000044FB">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rsidR="000044FB" w:rsidRPr="008A7673" w:rsidRDefault="000044FB" w:rsidP="000044FB">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rsidR="000044FB" w:rsidRPr="008A7673" w:rsidRDefault="000044FB" w:rsidP="000044FB">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0044FB" w:rsidRPr="008A7673" w:rsidRDefault="000044FB" w:rsidP="000044FB">
      <w:pPr>
        <w:autoSpaceDE w:val="0"/>
        <w:autoSpaceDN w:val="0"/>
        <w:adjustRightInd w:val="0"/>
        <w:spacing w:before="120" w:after="120"/>
        <w:ind w:left="1068"/>
        <w:contextualSpacing/>
        <w:jc w:val="both"/>
        <w:rPr>
          <w:rFonts w:cstheme="minorHAnsi"/>
          <w:sz w:val="24"/>
          <w:szCs w:val="24"/>
        </w:rPr>
      </w:pPr>
    </w:p>
    <w:p w:rsidR="000044FB" w:rsidRPr="008A7673" w:rsidRDefault="000044FB" w:rsidP="000044FB">
      <w:pPr>
        <w:numPr>
          <w:ilvl w:val="0"/>
          <w:numId w:val="1"/>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rsidR="000044FB" w:rsidRPr="008A7673" w:rsidRDefault="000044FB" w:rsidP="000044FB">
      <w:pPr>
        <w:spacing w:after="120" w:line="276" w:lineRule="auto"/>
        <w:ind w:left="720"/>
        <w:contextualSpacing/>
        <w:jc w:val="both"/>
        <w:rPr>
          <w:rFonts w:eastAsia="Calibri" w:cstheme="minorHAnsi"/>
          <w:sz w:val="24"/>
          <w:szCs w:val="24"/>
        </w:rPr>
      </w:pPr>
    </w:p>
    <w:p w:rsidR="000044FB" w:rsidRPr="008A7673" w:rsidRDefault="000044FB" w:rsidP="000044FB">
      <w:pPr>
        <w:numPr>
          <w:ilvl w:val="0"/>
          <w:numId w:val="1"/>
        </w:numPr>
        <w:spacing w:before="120" w:after="120"/>
        <w:contextualSpacing/>
        <w:jc w:val="both"/>
        <w:rPr>
          <w:rFonts w:eastAsiaTheme="minorHAnsi" w:cstheme="minorHAnsi"/>
          <w:sz w:val="24"/>
          <w:szCs w:val="24"/>
        </w:rPr>
      </w:pPr>
      <w:r w:rsidRPr="008A7673">
        <w:rPr>
          <w:rFonts w:cstheme="minorHAnsi"/>
          <w:sz w:val="24"/>
          <w:szCs w:val="24"/>
        </w:rPr>
        <w:t>di aver preso piena cognizione del D.M. 26 aprile 2022, n. 105, recante il Codice di Comportamento dei dipendenti del Ministero dell’istruzione e del merito;</w:t>
      </w:r>
    </w:p>
    <w:p w:rsidR="000044FB" w:rsidRPr="008A7673" w:rsidRDefault="000044FB" w:rsidP="000044FB">
      <w:pPr>
        <w:rPr>
          <w:rFonts w:asciiTheme="minorHAnsi" w:eastAsia="Calibri" w:hAnsiTheme="minorHAnsi" w:cstheme="minorHAnsi"/>
          <w:sz w:val="24"/>
          <w:szCs w:val="24"/>
          <w:lang w:eastAsia="en-US"/>
        </w:rPr>
      </w:pPr>
    </w:p>
    <w:p w:rsidR="000044FB" w:rsidRPr="008A7673" w:rsidRDefault="000044FB" w:rsidP="000044FB">
      <w:pPr>
        <w:numPr>
          <w:ilvl w:val="0"/>
          <w:numId w:val="1"/>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rsidR="000044FB" w:rsidRPr="008A7673" w:rsidRDefault="000044FB" w:rsidP="000044FB">
      <w:pPr>
        <w:spacing w:before="120" w:after="120"/>
        <w:ind w:left="720"/>
        <w:contextualSpacing/>
        <w:jc w:val="both"/>
        <w:rPr>
          <w:rFonts w:cstheme="minorHAnsi"/>
          <w:sz w:val="24"/>
          <w:szCs w:val="24"/>
        </w:rPr>
      </w:pPr>
    </w:p>
    <w:p w:rsidR="000044FB" w:rsidRPr="008A7673" w:rsidRDefault="000044FB" w:rsidP="000044FB">
      <w:pPr>
        <w:numPr>
          <w:ilvl w:val="0"/>
          <w:numId w:val="1"/>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rsidR="000044FB" w:rsidRPr="008A7673" w:rsidRDefault="000044FB" w:rsidP="000044FB">
      <w:pPr>
        <w:ind w:left="708"/>
        <w:rPr>
          <w:rFonts w:cstheme="minorHAnsi"/>
          <w:sz w:val="24"/>
          <w:szCs w:val="24"/>
        </w:rPr>
      </w:pPr>
    </w:p>
    <w:p w:rsidR="000044FB" w:rsidRPr="008A7673" w:rsidRDefault="000044FB" w:rsidP="000044FB">
      <w:pPr>
        <w:spacing w:before="120" w:after="120"/>
        <w:ind w:left="720"/>
        <w:contextualSpacing/>
        <w:jc w:val="both"/>
        <w:rPr>
          <w:rFonts w:cstheme="minorHAnsi"/>
          <w:sz w:val="24"/>
          <w:szCs w:val="24"/>
        </w:rPr>
      </w:pPr>
    </w:p>
    <w:p w:rsidR="000044FB" w:rsidRPr="008A7673" w:rsidRDefault="000044FB" w:rsidP="000044FB">
      <w:pPr>
        <w:numPr>
          <w:ilvl w:val="0"/>
          <w:numId w:val="1"/>
        </w:numPr>
        <w:spacing w:before="120" w:after="120"/>
        <w:contextualSpacing/>
        <w:jc w:val="both"/>
        <w:rPr>
          <w:rFonts w:cstheme="minorHAnsi"/>
          <w:sz w:val="24"/>
          <w:szCs w:val="24"/>
        </w:rPr>
      </w:pPr>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44FB" w:rsidRPr="008A7673" w:rsidRDefault="000044FB" w:rsidP="000044FB">
      <w:pPr>
        <w:rPr>
          <w:rFonts w:asciiTheme="minorHAnsi" w:eastAsiaTheme="minorEastAsia" w:hAnsiTheme="minorHAnsi" w:cstheme="minorBidi"/>
          <w:b/>
          <w:sz w:val="22"/>
          <w:szCs w:val="22"/>
        </w:rPr>
      </w:pPr>
    </w:p>
    <w:p w:rsidR="000044FB" w:rsidRPr="008A7673" w:rsidRDefault="000044FB" w:rsidP="000044FB">
      <w:pPr>
        <w:contextualSpacing/>
        <w:rPr>
          <w:rFonts w:asciiTheme="minorHAnsi" w:hAnsiTheme="minorHAnsi" w:cstheme="minorHAnsi"/>
          <w:b/>
          <w:sz w:val="22"/>
          <w:szCs w:val="22"/>
        </w:rPr>
      </w:pPr>
    </w:p>
    <w:p w:rsidR="000044FB" w:rsidRPr="008A7673" w:rsidRDefault="000044FB" w:rsidP="000044FB">
      <w:pPr>
        <w:contextualSpacing/>
        <w:rPr>
          <w:rFonts w:asciiTheme="minorHAnsi" w:hAnsiTheme="minorHAnsi" w:cstheme="minorHAnsi"/>
          <w:sz w:val="22"/>
          <w:szCs w:val="22"/>
        </w:rPr>
      </w:pPr>
    </w:p>
    <w:p w:rsidR="000044FB" w:rsidRPr="008A7673" w:rsidRDefault="000044FB" w:rsidP="000044FB">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rsidR="000044FB" w:rsidRPr="008A7673" w:rsidRDefault="000044FB" w:rsidP="000044FB">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rsidR="000044FB" w:rsidRPr="008A7673" w:rsidRDefault="000044FB" w:rsidP="000044FB">
      <w:pPr>
        <w:tabs>
          <w:tab w:val="left" w:pos="6585"/>
        </w:tabs>
        <w:rPr>
          <w:rFonts w:asciiTheme="minorHAnsi" w:eastAsia="Calibri" w:hAnsiTheme="minorHAnsi" w:cstheme="minorHAnsi"/>
          <w:sz w:val="22"/>
          <w:szCs w:val="22"/>
          <w:lang w:eastAsia="en-US"/>
        </w:rPr>
      </w:pPr>
    </w:p>
    <w:p w:rsidR="000044FB" w:rsidRPr="008A7673" w:rsidRDefault="000044FB" w:rsidP="000044FB">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rsidR="000044FB" w:rsidRPr="008A7673" w:rsidRDefault="000044FB" w:rsidP="000044FB">
      <w:pPr>
        <w:rPr>
          <w:rFonts w:asciiTheme="minorHAnsi" w:eastAsia="Calibri" w:hAnsiTheme="minorHAnsi" w:cstheme="minorHAnsi"/>
          <w:sz w:val="24"/>
          <w:szCs w:val="24"/>
          <w:lang w:eastAsia="en-US"/>
        </w:rPr>
      </w:pPr>
    </w:p>
    <w:p w:rsidR="000044FB" w:rsidRDefault="000044FB" w:rsidP="000044FB">
      <w:pPr>
        <w:autoSpaceDE w:val="0"/>
        <w:spacing w:after="200"/>
        <w:mirrorIndents/>
        <w:rPr>
          <w:rFonts w:ascii="Arial" w:eastAsiaTheme="minorEastAsia" w:hAnsi="Arial" w:cs="Arial"/>
          <w:sz w:val="18"/>
          <w:szCs w:val="18"/>
        </w:rPr>
      </w:pPr>
    </w:p>
    <w:p w:rsidR="000044FB" w:rsidRDefault="000044FB" w:rsidP="000044FB">
      <w:pPr>
        <w:autoSpaceDE w:val="0"/>
        <w:spacing w:after="200"/>
        <w:mirrorIndents/>
        <w:rPr>
          <w:rFonts w:ascii="Arial" w:eastAsiaTheme="minorEastAsia" w:hAnsi="Arial" w:cs="Arial"/>
          <w:sz w:val="18"/>
          <w:szCs w:val="18"/>
        </w:rPr>
      </w:pPr>
    </w:p>
    <w:p w:rsidR="00C92060" w:rsidRDefault="00303DEE"/>
    <w:sectPr w:rsidR="00C92060" w:rsidSect="001422AF">
      <w:footerReference w:type="even" r:id="rId6"/>
      <w:footerReference w:type="default" r:id="rId7"/>
      <w:pgSz w:w="11907" w:h="16839" w:code="9"/>
      <w:pgMar w:top="851" w:right="1134" w:bottom="851" w:left="992"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DE" w:rsidRDefault="00303DE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AF52DE" w:rsidRDefault="00303DEE">
    <w:pPr>
      <w:pStyle w:val="Pidipagina"/>
    </w:pPr>
  </w:p>
  <w:p w:rsidR="004208C7" w:rsidRDefault="00303DEE"/>
  <w:p w:rsidR="004208C7" w:rsidRDefault="00303DE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8C7" w:rsidRDefault="00303DEE"/>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4FB"/>
    <w:rsid w:val="000044FB"/>
    <w:rsid w:val="001771A7"/>
    <w:rsid w:val="0027637F"/>
    <w:rsid w:val="00303D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22506F-6F76-46AE-83BB-DD4D9A7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044FB"/>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0044FB"/>
    <w:pPr>
      <w:tabs>
        <w:tab w:val="center" w:pos="4819"/>
        <w:tab w:val="right" w:pos="9638"/>
      </w:tabs>
    </w:pPr>
  </w:style>
  <w:style w:type="character" w:customStyle="1" w:styleId="PidipaginaCarattere">
    <w:name w:val="Piè di pagina Carattere"/>
    <w:basedOn w:val="Carpredefinitoparagrafo"/>
    <w:link w:val="Pidipagina"/>
    <w:rsid w:val="000044FB"/>
    <w:rPr>
      <w:rFonts w:ascii="Times New Roman" w:eastAsia="Times New Roman" w:hAnsi="Times New Roman" w:cs="Times New Roman"/>
      <w:sz w:val="20"/>
      <w:szCs w:val="20"/>
      <w:lang w:eastAsia="it-IT"/>
    </w:rPr>
  </w:style>
  <w:style w:type="character" w:styleId="Numeropagina">
    <w:name w:val="page number"/>
    <w:basedOn w:val="Carpredefinitoparagrafo"/>
    <w:rsid w:val="000044FB"/>
  </w:style>
  <w:style w:type="paragraph" w:customStyle="1" w:styleId="Default">
    <w:name w:val="Default"/>
    <w:rsid w:val="00303DE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2953</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2026-09-25T18:15:00Z</dcterms:created>
  <dcterms:modified xsi:type="dcterms:W3CDTF">2026-09-25T18:17:00Z</dcterms:modified>
</cp:coreProperties>
</file>